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B" w:rsidRPr="002303D7" w:rsidRDefault="00C006DB" w:rsidP="00C006DB">
      <w:pPr>
        <w:ind w:left="585"/>
        <w:jc w:val="both"/>
        <w:rPr>
          <w:sz w:val="24"/>
          <w:szCs w:val="24"/>
        </w:rPr>
      </w:pPr>
    </w:p>
    <w:p w:rsidR="003D428F" w:rsidRDefault="003D428F" w:rsidP="003D428F">
      <w:pPr>
        <w:ind w:left="-56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27027" cy="9144000"/>
            <wp:effectExtent l="19050" t="0" r="7123" b="0"/>
            <wp:docPr id="1" name="Рисунок 1" descr="C:\Documents and Settings\Admin\Рабочий стол\скан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09" cy="91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8F" w:rsidRDefault="003D428F" w:rsidP="003D428F">
      <w:pPr>
        <w:ind w:left="-567"/>
        <w:jc w:val="center"/>
        <w:rPr>
          <w:sz w:val="28"/>
          <w:szCs w:val="28"/>
        </w:rPr>
      </w:pPr>
    </w:p>
    <w:p w:rsidR="00C006DB" w:rsidRDefault="003D428F" w:rsidP="003D428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006DB" w:rsidRDefault="00C006DB" w:rsidP="00A87D0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87D05" w:rsidRDefault="00A87D05" w:rsidP="00A87D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Юнарм</w:t>
      </w:r>
      <w:r w:rsidR="00783294"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» способствует воспитанию у детей и подростков патриотизма, ответственности за судьбу Отечества, готовности к службе в Вооруженных Силах РФ, всестороннему развитию и совершенствованию личности, удовлетворению их индивидуальных потребностей в интеллектуальном, нравственном и физическом совершенствовании.</w:t>
      </w:r>
    </w:p>
    <w:p w:rsidR="00A87D05" w:rsidRDefault="00A87D05" w:rsidP="00A87D05">
      <w:pPr>
        <w:widowControl w:val="0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Дополнительная образовательная </w:t>
      </w:r>
      <w:proofErr w:type="spellStart"/>
      <w:r>
        <w:rPr>
          <w:color w:val="000000"/>
          <w:sz w:val="28"/>
          <w:szCs w:val="28"/>
        </w:rPr>
        <w:t>общеразвивающая</w:t>
      </w:r>
      <w:proofErr w:type="spellEnd"/>
      <w:r>
        <w:rPr>
          <w:color w:val="000000"/>
          <w:sz w:val="28"/>
          <w:szCs w:val="28"/>
        </w:rPr>
        <w:t xml:space="preserve"> программа обучения «</w:t>
      </w:r>
      <w:proofErr w:type="spellStart"/>
      <w:r>
        <w:rPr>
          <w:color w:val="000000"/>
          <w:sz w:val="28"/>
          <w:szCs w:val="28"/>
        </w:rPr>
        <w:t>Юнармия</w:t>
      </w:r>
      <w:proofErr w:type="spellEnd"/>
      <w:r>
        <w:rPr>
          <w:color w:val="000000"/>
          <w:sz w:val="28"/>
          <w:szCs w:val="28"/>
        </w:rPr>
        <w:t xml:space="preserve">» имеет социально-педагогическую направленность и способствует </w:t>
      </w:r>
      <w:r>
        <w:rPr>
          <w:sz w:val="28"/>
          <w:szCs w:val="28"/>
        </w:rPr>
        <w:t>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A87D05" w:rsidRDefault="00A87D05" w:rsidP="00A87D0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направлена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A87D05" w:rsidRDefault="00A87D05" w:rsidP="00A87D0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 участие в реализации основных задач государственной молодежной политики Российской Федерации;</w:t>
      </w:r>
    </w:p>
    <w:p w:rsidR="00A87D05" w:rsidRDefault="00A87D05" w:rsidP="00A87D0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A87D05" w:rsidRDefault="00A87D05" w:rsidP="00A87D05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 повышение в обществе авторитета и престижа военной службы;</w:t>
      </w:r>
    </w:p>
    <w:p w:rsidR="00A87D05" w:rsidRDefault="00A87D05" w:rsidP="00A87D05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 сохранение и приумножение патриотических традиций.</w:t>
      </w:r>
    </w:p>
    <w:p w:rsidR="00A87D05" w:rsidRDefault="00A87D05" w:rsidP="00A87D05">
      <w:pPr>
        <w:ind w:firstLine="720"/>
        <w:jc w:val="both"/>
        <w:rPr>
          <w:b/>
          <w:sz w:val="32"/>
          <w:szCs w:val="28"/>
        </w:rPr>
      </w:pPr>
    </w:p>
    <w:p w:rsidR="00A87D05" w:rsidRPr="007D27CD" w:rsidRDefault="00A87D05" w:rsidP="00A87D05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 w:rsidRPr="007D27CD">
        <w:rPr>
          <w:b/>
          <w:sz w:val="28"/>
          <w:szCs w:val="28"/>
        </w:rPr>
        <w:t xml:space="preserve">Нормативно-правовые документы,  на основе которых разработана дополнительная </w:t>
      </w:r>
      <w:proofErr w:type="spellStart"/>
      <w:r w:rsidRPr="007D27CD">
        <w:rPr>
          <w:b/>
          <w:sz w:val="28"/>
          <w:szCs w:val="28"/>
        </w:rPr>
        <w:t>общеразвивающая</w:t>
      </w:r>
      <w:proofErr w:type="spellEnd"/>
      <w:r w:rsidRPr="007D27CD">
        <w:rPr>
          <w:b/>
          <w:sz w:val="28"/>
          <w:szCs w:val="28"/>
        </w:rPr>
        <w:t xml:space="preserve"> программа: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</w:t>
      </w:r>
      <w:r>
        <w:rPr>
          <w:rFonts w:ascii="Times New Roman" w:hAnsi="Times New Roman"/>
          <w:sz w:val="28"/>
          <w:szCs w:val="28"/>
        </w:rPr>
        <w:t>рации № 1008 от 29 августа 2013</w:t>
      </w:r>
      <w:r w:rsidRPr="007D27CD">
        <w:rPr>
          <w:rFonts w:ascii="Times New Roman" w:hAnsi="Times New Roman"/>
          <w:sz w:val="28"/>
          <w:szCs w:val="28"/>
        </w:rPr>
        <w:t>г.);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7CD">
        <w:rPr>
          <w:rFonts w:ascii="Times New Roman" w:hAnsi="Times New Roman"/>
          <w:sz w:val="28"/>
          <w:szCs w:val="28"/>
        </w:rPr>
        <w:t>СанПиН</w:t>
      </w:r>
      <w:proofErr w:type="spellEnd"/>
      <w:r w:rsidRPr="007D27CD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Устав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КР;</w:t>
      </w:r>
    </w:p>
    <w:p w:rsidR="00A87D05" w:rsidRPr="007D27CD" w:rsidRDefault="00A87D05" w:rsidP="00A87D05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Учебный календарный  график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 на учебный год;</w:t>
      </w:r>
    </w:p>
    <w:p w:rsidR="00A87D05" w:rsidRPr="00A87D05" w:rsidRDefault="00A87D05" w:rsidP="00A87D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МБУ ДО </w:t>
      </w:r>
      <w:r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КР.</w:t>
      </w:r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Государственная программа «Патриотическое воспитание граждан Российской Федерации на 2016-2020 годы» (утв. Постановлением Правительства РФ от 30.12.2015 № 1493).</w:t>
      </w:r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Концепция развития дополнительного образования детей  от  4 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сентября  2014  г.  №  1726-р.</w:t>
      </w:r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П</w:t>
      </w:r>
      <w:r>
        <w:rPr>
          <w:sz w:val="28"/>
          <w:szCs w:val="28"/>
        </w:rPr>
        <w:t xml:space="preserve">исьмо Министерства образования науки Российской Федерации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программ». </w:t>
      </w:r>
      <w:proofErr w:type="gramEnd"/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Приказ Министерства  образования  и  науки  Российской Федерации  от  29  августа  2013  г.  №  1008  «Об  утверждении  порядка организации  и  осуществления  образовательной  деятельности  по дополнительным  общеобразовательным  программам».</w:t>
      </w:r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Федеральный Закон  Российской  Федерации  от 29.12.2012 г. № 273 «Об образовании в Российской Федерации».</w:t>
      </w:r>
    </w:p>
    <w:p w:rsid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</w:p>
    <w:p w:rsidR="00A87D05" w:rsidRPr="00D74ED6" w:rsidRDefault="00A87D05" w:rsidP="00A87D05">
      <w:pPr>
        <w:tabs>
          <w:tab w:val="left" w:pos="993"/>
        </w:tabs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Цель программы: - </w:t>
      </w:r>
      <w:r w:rsidRPr="00D74ED6">
        <w:rPr>
          <w:sz w:val="28"/>
          <w:szCs w:val="28"/>
        </w:rPr>
        <w:t>совершенствование системы военно-патриотического и нравственного воспитания подр</w:t>
      </w:r>
      <w:r>
        <w:rPr>
          <w:sz w:val="28"/>
          <w:szCs w:val="28"/>
        </w:rPr>
        <w:t xml:space="preserve">астающего поколения и молодёжи, </w:t>
      </w:r>
      <w:r w:rsidRPr="00D74ED6">
        <w:rPr>
          <w:sz w:val="28"/>
          <w:szCs w:val="28"/>
        </w:rPr>
        <w:t>объединение подростков и молодёжи в единую неполитическую обще</w:t>
      </w:r>
      <w:r w:rsidRPr="00D74ED6">
        <w:rPr>
          <w:sz w:val="28"/>
          <w:szCs w:val="28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A87D05" w:rsidRDefault="00A87D05" w:rsidP="00A87D05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Основные задачи: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реализация государственной молодежной политики Российской Федерации;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пропаганда здорового образа жизни, укрепление физической закалки и выносливости,</w:t>
      </w:r>
      <w:r w:rsidRPr="0014345D">
        <w:rPr>
          <w:sz w:val="28"/>
          <w:szCs w:val="28"/>
        </w:rPr>
        <w:t xml:space="preserve"> </w:t>
      </w:r>
      <w:r w:rsidRPr="009B79FD">
        <w:rPr>
          <w:sz w:val="28"/>
          <w:szCs w:val="28"/>
        </w:rPr>
        <w:t>организация здорового досуга учащихся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активное приобщение подростков и молодежи к военно-техническим знаниям и техническому творчеству;</w:t>
      </w:r>
    </w:p>
    <w:p w:rsidR="00A87D05" w:rsidRPr="00A87D05" w:rsidRDefault="00A87D05" w:rsidP="00A87D0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</w:tabs>
        <w:spacing w:after="120"/>
        <w:ind w:left="0" w:firstLine="567"/>
        <w:jc w:val="both"/>
        <w:rPr>
          <w:color w:val="000000"/>
          <w:szCs w:val="26"/>
          <w:shd w:val="clear" w:color="auto" w:fill="FFFFFF"/>
        </w:rPr>
      </w:pPr>
      <w:r w:rsidRPr="00A87D05">
        <w:rPr>
          <w:color w:val="000000"/>
          <w:sz w:val="28"/>
          <w:szCs w:val="28"/>
          <w:shd w:val="clear" w:color="auto" w:fill="FFFFFF"/>
        </w:rPr>
        <w:t>развитие в подростковой и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A87D05" w:rsidRPr="00A87D05" w:rsidRDefault="00A87D05" w:rsidP="00A87D05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A87D0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A87D05" w:rsidRPr="00A87D05" w:rsidRDefault="00A87D05" w:rsidP="00A87D05">
      <w:pPr>
        <w:tabs>
          <w:tab w:val="left" w:pos="567"/>
        </w:tabs>
        <w:ind w:left="360"/>
        <w:jc w:val="both"/>
        <w:rPr>
          <w:sz w:val="28"/>
          <w:szCs w:val="28"/>
        </w:rPr>
      </w:pPr>
      <w:r w:rsidRPr="00A87D05">
        <w:rPr>
          <w:sz w:val="28"/>
          <w:szCs w:val="28"/>
        </w:rPr>
        <w:t xml:space="preserve">Организация образовательного процесса по дополнительной  </w:t>
      </w:r>
      <w:proofErr w:type="spellStart"/>
      <w:r w:rsidRPr="00A87D05">
        <w:rPr>
          <w:sz w:val="28"/>
          <w:szCs w:val="28"/>
        </w:rPr>
        <w:t>общеразвивающей</w:t>
      </w:r>
      <w:proofErr w:type="spellEnd"/>
      <w:r w:rsidRPr="00A87D05">
        <w:rPr>
          <w:sz w:val="28"/>
          <w:szCs w:val="28"/>
        </w:rPr>
        <w:t xml:space="preserve"> программе «</w:t>
      </w:r>
      <w:proofErr w:type="spellStart"/>
      <w:r>
        <w:rPr>
          <w:sz w:val="28"/>
          <w:szCs w:val="28"/>
        </w:rPr>
        <w:t>Юнармия</w:t>
      </w:r>
      <w:proofErr w:type="spellEnd"/>
      <w:r w:rsidRPr="00A87D05">
        <w:rPr>
          <w:sz w:val="28"/>
          <w:szCs w:val="28"/>
        </w:rPr>
        <w:t>» осуществляется в соответствии  с  календарным учебным графиком МБУ ДО ДДТ КР на учебный год.</w:t>
      </w:r>
    </w:p>
    <w:p w:rsidR="00A87D05" w:rsidRPr="00A87D05" w:rsidRDefault="00A87D05" w:rsidP="00A87D05">
      <w:pPr>
        <w:ind w:left="360"/>
        <w:rPr>
          <w:b/>
          <w:sz w:val="28"/>
          <w:szCs w:val="28"/>
        </w:rPr>
      </w:pPr>
    </w:p>
    <w:p w:rsidR="00A87D05" w:rsidRPr="00A87D05" w:rsidRDefault="00A87D05" w:rsidP="00A87D05">
      <w:pPr>
        <w:ind w:left="360"/>
        <w:rPr>
          <w:b/>
          <w:bCs/>
          <w:sz w:val="28"/>
          <w:szCs w:val="28"/>
        </w:rPr>
      </w:pPr>
      <w:r w:rsidRPr="00A87D05">
        <w:rPr>
          <w:b/>
          <w:sz w:val="28"/>
          <w:szCs w:val="28"/>
        </w:rPr>
        <w:t>Возраст детей</w:t>
      </w:r>
      <w:r w:rsidRPr="00A87D05">
        <w:rPr>
          <w:sz w:val="28"/>
          <w:szCs w:val="28"/>
        </w:rPr>
        <w:t xml:space="preserve">, участвующих в реализации данной образовательной программы: </w:t>
      </w:r>
      <w:r>
        <w:rPr>
          <w:sz w:val="28"/>
          <w:szCs w:val="28"/>
        </w:rPr>
        <w:t>8-18</w:t>
      </w:r>
      <w:r w:rsidRPr="00A87D05">
        <w:rPr>
          <w:sz w:val="28"/>
          <w:szCs w:val="28"/>
        </w:rPr>
        <w:t xml:space="preserve"> лет</w:t>
      </w:r>
    </w:p>
    <w:p w:rsidR="00A87D05" w:rsidRPr="00A87D05" w:rsidRDefault="00A87D05" w:rsidP="00A87D05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A87D05" w:rsidRDefault="00A87D05" w:rsidP="00A87D05">
      <w:pPr>
        <w:tabs>
          <w:tab w:val="left" w:pos="567"/>
        </w:tabs>
        <w:ind w:left="360"/>
        <w:jc w:val="both"/>
        <w:rPr>
          <w:sz w:val="28"/>
          <w:szCs w:val="28"/>
        </w:rPr>
      </w:pPr>
      <w:r w:rsidRPr="00A87D05">
        <w:rPr>
          <w:b/>
          <w:sz w:val="28"/>
          <w:szCs w:val="28"/>
        </w:rPr>
        <w:lastRenderedPageBreak/>
        <w:t xml:space="preserve">Срок реализации </w:t>
      </w:r>
      <w:r w:rsidRPr="00A87D05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>–</w:t>
      </w:r>
      <w:r w:rsidRPr="00A87D05">
        <w:rPr>
          <w:sz w:val="28"/>
          <w:szCs w:val="28"/>
        </w:rPr>
        <w:t xml:space="preserve"> </w:t>
      </w:r>
      <w:r>
        <w:rPr>
          <w:sz w:val="28"/>
          <w:szCs w:val="28"/>
        </w:rPr>
        <w:t>4 года</w:t>
      </w:r>
      <w:r w:rsidRPr="00A87D05">
        <w:rPr>
          <w:sz w:val="28"/>
          <w:szCs w:val="28"/>
        </w:rPr>
        <w:t xml:space="preserve"> </w:t>
      </w:r>
      <w:proofErr w:type="spellStart"/>
      <w:proofErr w:type="gramStart"/>
      <w:r w:rsidRPr="00A87D05">
        <w:rPr>
          <w:sz w:val="28"/>
          <w:szCs w:val="28"/>
        </w:rPr>
        <w:t>года</w:t>
      </w:r>
      <w:proofErr w:type="spellEnd"/>
      <w:proofErr w:type="gramEnd"/>
      <w:r w:rsidRPr="00A87D05">
        <w:rPr>
          <w:sz w:val="28"/>
          <w:szCs w:val="28"/>
        </w:rPr>
        <w:t xml:space="preserve">. Для первого года обучения 144часа. Для второго года обучения </w:t>
      </w:r>
      <w:r>
        <w:rPr>
          <w:sz w:val="28"/>
          <w:szCs w:val="28"/>
        </w:rPr>
        <w:t>144</w:t>
      </w:r>
      <w:r w:rsidRPr="00A87D05">
        <w:rPr>
          <w:sz w:val="28"/>
          <w:szCs w:val="28"/>
        </w:rPr>
        <w:t xml:space="preserve"> часов. Для третьего года </w:t>
      </w:r>
      <w:r>
        <w:rPr>
          <w:sz w:val="28"/>
          <w:szCs w:val="28"/>
        </w:rPr>
        <w:t>144</w:t>
      </w:r>
      <w:r w:rsidRPr="00A87D05">
        <w:rPr>
          <w:sz w:val="28"/>
          <w:szCs w:val="28"/>
        </w:rPr>
        <w:t xml:space="preserve"> чесов</w:t>
      </w:r>
      <w:r w:rsidR="003008A7">
        <w:rPr>
          <w:sz w:val="28"/>
          <w:szCs w:val="28"/>
        </w:rPr>
        <w:t>. Занятия проводятся 2 раза в неделю по 2 часа, продолжительность занятия 45 мин.</w:t>
      </w:r>
    </w:p>
    <w:p w:rsidR="00093929" w:rsidRDefault="00093929" w:rsidP="00A87D05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93929" w:rsidRDefault="00093929" w:rsidP="00093929">
      <w:pPr>
        <w:tabs>
          <w:tab w:val="left" w:pos="567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план.</w:t>
      </w:r>
    </w:p>
    <w:p w:rsidR="00C13505" w:rsidRDefault="00C13505" w:rsidP="00A87D05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62"/>
        <w:gridCol w:w="1276"/>
        <w:gridCol w:w="3544"/>
      </w:tblGrid>
      <w:tr w:rsidR="00093929" w:rsidTr="00BB1470">
        <w:trPr>
          <w:cantSplit/>
          <w:trHeight w:val="32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71E9" w:rsidRDefault="00093929" w:rsidP="00D02EBC">
            <w:pPr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  <w:r w:rsidRPr="00C771E9">
              <w:rPr>
                <w:b/>
                <w:color w:val="000000"/>
                <w:sz w:val="28"/>
                <w:szCs w:val="28"/>
              </w:rPr>
              <w:t>Расписание: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93929" w:rsidRPr="00C771E9" w:rsidRDefault="00093929" w:rsidP="00C771E9">
            <w:pPr>
              <w:ind w:right="-8"/>
              <w:rPr>
                <w:b/>
                <w:color w:val="000000"/>
                <w:sz w:val="28"/>
                <w:szCs w:val="28"/>
              </w:rPr>
            </w:pPr>
            <w:r w:rsidRPr="00C771E9">
              <w:rPr>
                <w:b/>
                <w:color w:val="000000"/>
                <w:sz w:val="28"/>
                <w:szCs w:val="28"/>
              </w:rPr>
              <w:t>вторник, четверг  17.00-17.45</w:t>
            </w:r>
          </w:p>
          <w:p w:rsidR="00093929" w:rsidRDefault="00093929" w:rsidP="00C771E9">
            <w:pPr>
              <w:ind w:right="-8"/>
              <w:rPr>
                <w:color w:val="000000"/>
                <w:sz w:val="28"/>
                <w:szCs w:val="28"/>
              </w:rPr>
            </w:pPr>
            <w:r w:rsidRPr="00C771E9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C771E9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C771E9">
              <w:rPr>
                <w:b/>
                <w:color w:val="000000"/>
                <w:sz w:val="28"/>
                <w:szCs w:val="28"/>
              </w:rPr>
              <w:t>17.55-18.40</w:t>
            </w:r>
          </w:p>
        </w:tc>
      </w:tr>
      <w:tr w:rsidR="00093929" w:rsidTr="00093929">
        <w:trPr>
          <w:cantSplit/>
          <w:trHeight w:val="322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093929" w:rsidTr="00093929">
        <w:trPr>
          <w:cantSplit/>
          <w:trHeight w:val="322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>. Основы военной службы и военного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451E3">
            <w:pPr>
              <w:snapToGrid w:val="0"/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Общая тактика.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1082D" w:rsidP="00F1082D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>,09; 5.09; 10.09; 12.09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Огневая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1082D" w:rsidP="00F1082D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17.09; 19.09; 24.09; 26.09; 1.10; 3.09; 8.10; 10.10.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Общевоинские уставы.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6277AD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15.10; 17.10; 22.10; 24.10; 29.10.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Строевая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6277AD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31.10; 5.11; 7.11; 12.11; 14.11; 19.11; 21.11; 26.11; 28.11; 3.12; 5.12.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/>
                <w:sz w:val="28"/>
                <w:szCs w:val="28"/>
              </w:rPr>
              <w:t>.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ind w:right="-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b/>
                <w:sz w:val="28"/>
                <w:szCs w:val="28"/>
              </w:rPr>
            </w:pP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6277AD" w:rsidP="00C57B0D">
            <w:p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10.12; 12.12; 17.12; 19.12; 24.12; 26.12; 31.12; 9.01; 14.01; 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Спартакиада среди отрядов районов,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C57B0D" w:rsidP="00C57B0D">
            <w:p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16.01; </w:t>
            </w:r>
            <w:r w:rsidR="00FF3671">
              <w:rPr>
                <w:sz w:val="28"/>
                <w:szCs w:val="28"/>
              </w:rPr>
              <w:t>21.01; 23.01; 28.01; 30.01; 4.02; 6.02.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 по различным видам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F3671" w:rsidP="00FF3671">
            <w:p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11.02; 13.02; 18.02; 20.02.</w:t>
            </w:r>
          </w:p>
        </w:tc>
      </w:tr>
      <w:tr w:rsidR="00093929" w:rsidTr="00093929">
        <w:trPr>
          <w:trHeight w:val="7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0000"/>
                <w:sz w:val="28"/>
                <w:szCs w:val="28"/>
              </w:rPr>
              <w:t xml:space="preserve"> Основы военно-исторического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История России и вооруженных сил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F3671" w:rsidP="00FF3671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25.02; 27.02; 3.03. 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Основы правовых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F3671" w:rsidP="00FF3671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5.03; 10.03, 12.03; 17.03; 19.03.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3.Познавательные экскурсии, походы.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FF3671" w:rsidP="00FF3671">
            <w:pPr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24.03; 26.03; </w:t>
            </w:r>
            <w:r w:rsidR="00BC782F">
              <w:rPr>
                <w:color w:val="000000"/>
                <w:sz w:val="28"/>
                <w:szCs w:val="28"/>
              </w:rPr>
              <w:t>31.03; 2.04; 7.04; 9.04.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00"/>
                <w:sz w:val="28"/>
                <w:szCs w:val="28"/>
              </w:rPr>
              <w:t xml:space="preserve">. Культурно-эстетическое воспитание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гражданск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патриотические мероприятия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ED4CDB">
            <w:pPr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Фестивальное движение.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Pr="00FF3671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 w:rsidRPr="00FF36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Pr="00BC782F" w:rsidRDefault="00BC782F" w:rsidP="00BC782F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 w:rsidRPr="00BC782F">
              <w:rPr>
                <w:color w:val="000000"/>
                <w:sz w:val="28"/>
                <w:szCs w:val="28"/>
              </w:rPr>
              <w:t>14.04; 16.04; 21.04; 23.04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Конкурсное  движение.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Pr="00FF3671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 w:rsidRPr="00FF36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Pr="00BC782F" w:rsidRDefault="00BC782F" w:rsidP="00BC782F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 w:rsidRPr="00BC782F">
              <w:rPr>
                <w:color w:val="000000"/>
                <w:sz w:val="28"/>
                <w:szCs w:val="28"/>
              </w:rPr>
              <w:t>28.04; 30.04; 5.05</w:t>
            </w:r>
          </w:p>
        </w:tc>
      </w:tr>
      <w:tr w:rsidR="00093929" w:rsidTr="00093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Военно-патриотические соревнования; </w:t>
            </w:r>
          </w:p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Зарничка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1-4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.; «Орлята» 5-7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.; «Зарница» 8-11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Pr="00FF3671" w:rsidRDefault="00093929" w:rsidP="00D02EBC">
            <w:pPr>
              <w:snapToGrid w:val="0"/>
              <w:ind w:right="-8"/>
              <w:jc w:val="center"/>
              <w:rPr>
                <w:color w:val="000000"/>
                <w:sz w:val="28"/>
                <w:szCs w:val="28"/>
              </w:rPr>
            </w:pPr>
            <w:r w:rsidRPr="00FF36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29" w:rsidRPr="00BC782F" w:rsidRDefault="00BC782F" w:rsidP="00BC782F">
            <w:pPr>
              <w:snapToGrid w:val="0"/>
              <w:ind w:right="-8"/>
              <w:rPr>
                <w:color w:val="000000"/>
                <w:sz w:val="28"/>
                <w:szCs w:val="28"/>
              </w:rPr>
            </w:pPr>
            <w:r w:rsidRPr="00BC782F">
              <w:rPr>
                <w:color w:val="000000"/>
                <w:sz w:val="28"/>
                <w:szCs w:val="28"/>
              </w:rPr>
              <w:t>7.05; 12.05; 14.05</w:t>
            </w:r>
          </w:p>
        </w:tc>
      </w:tr>
      <w:tr w:rsidR="00093929" w:rsidTr="00093929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29" w:rsidRDefault="00093929" w:rsidP="00D02EBC">
            <w:pPr>
              <w:ind w:right="-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29" w:rsidRDefault="00093929" w:rsidP="00D02EBC">
            <w:pPr>
              <w:snapToGrid w:val="0"/>
              <w:ind w:right="-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13505" w:rsidRDefault="00C13505" w:rsidP="00A87D05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13505" w:rsidRPr="00A87D05" w:rsidRDefault="00C13505" w:rsidP="00A87D05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13505" w:rsidRDefault="00C13505" w:rsidP="00C13505">
      <w:pPr>
        <w:pStyle w:val="2"/>
        <w:numPr>
          <w:ilvl w:val="1"/>
          <w:numId w:val="4"/>
        </w:numPr>
        <w:spacing w:after="120"/>
        <w:ind w:left="578" w:right="-6" w:hanging="578"/>
        <w:jc w:val="center"/>
        <w:rPr>
          <w:szCs w:val="28"/>
        </w:rPr>
      </w:pPr>
      <w:bookmarkStart w:id="0" w:name="_Toc503449129"/>
      <w:r w:rsidRPr="0023061D">
        <w:rPr>
          <w:szCs w:val="28"/>
        </w:rPr>
        <w:t>2.3. Методические материалы</w:t>
      </w:r>
      <w:bookmarkEnd w:id="0"/>
    </w:p>
    <w:p w:rsidR="00C13505" w:rsidRPr="003A3C69" w:rsidRDefault="00C13505" w:rsidP="00C13505">
      <w:pPr>
        <w:ind w:firstLine="426"/>
        <w:jc w:val="both"/>
        <w:rPr>
          <w:sz w:val="28"/>
          <w:szCs w:val="28"/>
        </w:rPr>
      </w:pPr>
      <w:r w:rsidRPr="003A3C69">
        <w:rPr>
          <w:sz w:val="28"/>
          <w:szCs w:val="28"/>
        </w:rPr>
        <w:t xml:space="preserve">Методические рекомендации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</w:t>
      </w:r>
      <w:proofErr w:type="spellStart"/>
      <w:r w:rsidRPr="003A3C69">
        <w:rPr>
          <w:sz w:val="28"/>
          <w:szCs w:val="28"/>
        </w:rPr>
        <w:t>Юнарм</w:t>
      </w:r>
      <w:r w:rsidR="00783294">
        <w:rPr>
          <w:sz w:val="28"/>
          <w:szCs w:val="28"/>
        </w:rPr>
        <w:t>ия</w:t>
      </w:r>
      <w:proofErr w:type="spellEnd"/>
      <w:r w:rsidRPr="003A3C69">
        <w:rPr>
          <w:sz w:val="28"/>
          <w:szCs w:val="28"/>
        </w:rPr>
        <w:t>» подробно описаны в Практических пособиях  к программе:</w:t>
      </w:r>
    </w:p>
    <w:p w:rsidR="00C13505" w:rsidRPr="003A3C69" w:rsidRDefault="00C13505" w:rsidP="00C13505">
      <w:pPr>
        <w:ind w:firstLine="426"/>
        <w:jc w:val="both"/>
        <w:rPr>
          <w:sz w:val="28"/>
          <w:szCs w:val="28"/>
        </w:rPr>
      </w:pPr>
      <w:r w:rsidRPr="003A3C69">
        <w:rPr>
          <w:sz w:val="28"/>
          <w:szCs w:val="28"/>
        </w:rPr>
        <w:t xml:space="preserve">1. 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</w:t>
      </w:r>
      <w:proofErr w:type="spellStart"/>
      <w:r w:rsidRPr="003A3C69">
        <w:rPr>
          <w:sz w:val="28"/>
          <w:szCs w:val="28"/>
        </w:rPr>
        <w:t>Юнарм</w:t>
      </w:r>
      <w:r w:rsidR="00783294">
        <w:rPr>
          <w:sz w:val="28"/>
          <w:szCs w:val="28"/>
        </w:rPr>
        <w:t>ия</w:t>
      </w:r>
      <w:proofErr w:type="spellEnd"/>
      <w:r w:rsidRPr="003A3C69">
        <w:rPr>
          <w:sz w:val="28"/>
          <w:szCs w:val="28"/>
        </w:rPr>
        <w:t>»</w:t>
      </w:r>
      <w:r>
        <w:rPr>
          <w:sz w:val="28"/>
          <w:szCs w:val="28"/>
        </w:rPr>
        <w:t xml:space="preserve"> (военно-</w:t>
      </w:r>
      <w:r w:rsidRPr="003A3C69">
        <w:rPr>
          <w:sz w:val="28"/>
          <w:szCs w:val="28"/>
        </w:rPr>
        <w:t>патриотическое воспитание).</w:t>
      </w:r>
    </w:p>
    <w:p w:rsidR="00C13505" w:rsidRPr="003A3C69" w:rsidRDefault="00C13505" w:rsidP="00C13505">
      <w:pPr>
        <w:ind w:firstLine="426"/>
        <w:jc w:val="both"/>
        <w:rPr>
          <w:sz w:val="28"/>
          <w:szCs w:val="28"/>
        </w:rPr>
      </w:pPr>
      <w:r w:rsidRPr="003A3C69">
        <w:rPr>
          <w:sz w:val="28"/>
          <w:szCs w:val="28"/>
        </w:rPr>
        <w:t xml:space="preserve">2. 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</w:t>
      </w:r>
      <w:proofErr w:type="spellStart"/>
      <w:r w:rsidRPr="003A3C69">
        <w:rPr>
          <w:sz w:val="28"/>
          <w:szCs w:val="28"/>
        </w:rPr>
        <w:t>Юнарм</w:t>
      </w:r>
      <w:r w:rsidR="00783294">
        <w:rPr>
          <w:sz w:val="28"/>
          <w:szCs w:val="28"/>
        </w:rPr>
        <w:t>ия</w:t>
      </w:r>
      <w:proofErr w:type="spellEnd"/>
      <w:r w:rsidRPr="003A3C69">
        <w:rPr>
          <w:sz w:val="28"/>
          <w:szCs w:val="28"/>
        </w:rPr>
        <w:t xml:space="preserve">», культурно-эстетический блок </w:t>
      </w:r>
      <w:r w:rsidRPr="003A3C69">
        <w:rPr>
          <w:sz w:val="28"/>
          <w:szCs w:val="28"/>
          <w:lang w:val="en-US"/>
        </w:rPr>
        <w:t>I</w:t>
      </w:r>
      <w:r w:rsidRPr="003A3C69">
        <w:rPr>
          <w:sz w:val="28"/>
          <w:szCs w:val="28"/>
        </w:rPr>
        <w:t xml:space="preserve"> часть.</w:t>
      </w:r>
    </w:p>
    <w:p w:rsidR="00C13505" w:rsidRPr="003A3C69" w:rsidRDefault="00C13505" w:rsidP="00C13505">
      <w:pPr>
        <w:ind w:firstLine="426"/>
        <w:jc w:val="both"/>
        <w:rPr>
          <w:sz w:val="28"/>
          <w:szCs w:val="28"/>
        </w:rPr>
      </w:pPr>
      <w:r w:rsidRPr="003A3C69">
        <w:rPr>
          <w:sz w:val="28"/>
          <w:szCs w:val="28"/>
        </w:rPr>
        <w:t xml:space="preserve">3. 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</w:t>
      </w:r>
      <w:proofErr w:type="spellStart"/>
      <w:r w:rsidRPr="003A3C69">
        <w:rPr>
          <w:sz w:val="28"/>
          <w:szCs w:val="28"/>
        </w:rPr>
        <w:t>Юнарм</w:t>
      </w:r>
      <w:r w:rsidR="00783294">
        <w:rPr>
          <w:sz w:val="28"/>
          <w:szCs w:val="28"/>
        </w:rPr>
        <w:t>ия</w:t>
      </w:r>
      <w:proofErr w:type="spellEnd"/>
      <w:r w:rsidRPr="003A3C69">
        <w:rPr>
          <w:sz w:val="28"/>
          <w:szCs w:val="28"/>
        </w:rPr>
        <w:t xml:space="preserve">» культурно-эстетический блок </w:t>
      </w:r>
      <w:r w:rsidRPr="003A3C69">
        <w:rPr>
          <w:sz w:val="28"/>
          <w:szCs w:val="28"/>
          <w:lang w:val="en-US"/>
        </w:rPr>
        <w:t>II</w:t>
      </w:r>
      <w:r w:rsidRPr="003A3C69">
        <w:rPr>
          <w:sz w:val="28"/>
          <w:szCs w:val="28"/>
        </w:rPr>
        <w:t xml:space="preserve"> часть (сборник сценариев военно-патриотических мероприятий).</w:t>
      </w:r>
    </w:p>
    <w:p w:rsidR="00C13505" w:rsidRPr="0023061D" w:rsidRDefault="00C13505" w:rsidP="00C13505">
      <w:pPr>
        <w:pStyle w:val="3"/>
        <w:numPr>
          <w:ilvl w:val="2"/>
          <w:numId w:val="4"/>
        </w:numPr>
        <w:spacing w:before="120" w:after="120"/>
        <w:ind w:right="-6"/>
        <w:rPr>
          <w:i/>
          <w:szCs w:val="28"/>
        </w:rPr>
      </w:pPr>
      <w:bookmarkStart w:id="1" w:name="_Toc503449130"/>
      <w:r w:rsidRPr="0023061D">
        <w:rPr>
          <w:szCs w:val="28"/>
        </w:rPr>
        <w:t>2.3.1. Формы, методы и средства обучения</w:t>
      </w:r>
      <w:bookmarkEnd w:id="1"/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подразделениях с целью закрепления и совершенствования юнармейцами ранее приобретенных навыков и умений, отработки коллективных действий, а также для сплочения коллектива.                                                         В практике обучения применяется известный принцип: «Делай, как я». Следовать образцовому примеру, проявляя творческий подход, - самый короткий путь овладения воинским мастерством.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Тактико-строевые занятия</w:t>
      </w:r>
      <w:r>
        <w:rPr>
          <w:rFonts w:ascii="Times New Roman" w:hAnsi="Times New Roman" w:cs="Times New Roman"/>
          <w:sz w:val="28"/>
          <w:szCs w:val="28"/>
        </w:rPr>
        <w:t>, как правило, предшествуют тактическим занятиям и проводятся с целью отработки воспитанниками техники выполнения приемов и способов действий личного состава (подразделений) в определенных условиях обстановки. Приемы и способы действий могут отрабатываться путем их повторения. Переход к выполнению очередного вопроса осуществляется только после того, как отрабатываемые приемы и способы действий поняты и выполняются четко и правильно. Для каждого учебного вопроса создается тактическая обстановка.</w:t>
      </w:r>
    </w:p>
    <w:p w:rsidR="00C13505" w:rsidRDefault="00C13505" w:rsidP="00C13505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– имеют целью отработать приёмы и способы боевых действий в составе отделения, а также научить командиров уверенно командовать подразделениями. В ходе занятий учебные вопросы отрабатываются в единой тактической обстановке, строгой последовательности во времени и темпе, присущем характеру изучаемого вида боевых действий.</w:t>
      </w:r>
    </w:p>
    <w:p w:rsidR="00C13505" w:rsidRDefault="00C13505" w:rsidP="00C13505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образовательного процесса программа предусматривает рациональное сочетание традиционных форм и методов проведения занятий и инновационных технологий. 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 формировании теоретических знаний используются следующие виды занятий: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устное изложение учебного материала, обсуждение изучаемого материала, беседы,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(демонстрация), упражнение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(тренировка), практическая и самостоятельная работа, встречи, с использованием видеоматериалов. 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Устное изложение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при ознакомлении юнармейцев с основными положениями уставов и других документов, тактико-техническими данными, устройством вооружения и военной техники, организацией, вооружением и тактикой действий подразделений вероятного противника. Устное изложение бывает в виде объяснения, рассказа или лекции. 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Обсуждение изучаемого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углубления, закрепления и систематизации военных и военно-технических знаний на занятиях по специальной подготовке. Оно осуществляется в ходе бесед, классно-групповых занятий.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способ усвоения знаний юнармейцами путём ответов на вопросы. Она является для обучаемых процессом решения логически связанных между собой теоретических и практических задач.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Классно-групповое занятие</w:t>
      </w:r>
      <w:r>
        <w:rPr>
          <w:rFonts w:ascii="Times New Roman" w:hAnsi="Times New Roman" w:cs="Times New Roman"/>
          <w:sz w:val="28"/>
          <w:szCs w:val="28"/>
        </w:rPr>
        <w:t xml:space="preserve"> во многом напоминает развёрнутую беседу. Однако теоретические и практические вопросы обсуждаются на нём более основательно, чем в ходе беседы. Обучаемые не просто отвечают на вопросы, а глубоко анализируют факты и явления, сами делают обобщение и выводы, углубляют и расширяют свои знания.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этого, используются активные игровые формы деятельности    состязательного характера: турнир, КВН, викторина, дискуссия, игра на развитие внимания, памяти, наблюдательности, глазомера, которые активизируют познавательную деятельность учащихся, а также создают на занятиях обстановку соревнования и состязательности.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 (демонстрация)</w:t>
      </w:r>
      <w:r>
        <w:rPr>
          <w:rFonts w:ascii="Times New Roman" w:hAnsi="Times New Roman" w:cs="Times New Roman"/>
          <w:sz w:val="28"/>
          <w:szCs w:val="28"/>
        </w:rPr>
        <w:t xml:space="preserve"> – наиболее эффективный путь обучения юнармейцев разучиваемым действиям.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 показа представляет собой совокупность приёмов и действий, с помощью которых у обучаемых создаётся наглядный образ изучаемого предмета, формируются конкретные представления об устройстве вооружения и военной техники.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применяется при изучении строевых приёмов, физических упражнений, действий с оружием.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(тренировка).</w:t>
      </w:r>
      <w:r>
        <w:rPr>
          <w:rFonts w:ascii="Times New Roman" w:hAnsi="Times New Roman" w:cs="Times New Roman"/>
          <w:sz w:val="28"/>
          <w:szCs w:val="28"/>
        </w:rPr>
        <w:t xml:space="preserve"> Под методом упражнений понимается многократное, сознательное и усложняющееся повторение определённых приёмов и действий в целях выработки и совершенствования у юнармейцев навыков и умений. В ходе упражнений юнармейцы овладевают практическими приёмами использования и обслуживания вооружения и военной техники, способами решения тактических, огневых задач, выполнения строевых приёмов и действий в пеших строях.</w:t>
      </w:r>
    </w:p>
    <w:p w:rsidR="00C13505" w:rsidRDefault="00C13505" w:rsidP="00C1350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выполняется, как правило, после того, как будет усвоен определённый объём знаний, навыков и умений. В ходе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закрепляется, компенсируется, совершенствуется. Практическая работа проводится в составе отделения и взвода и поэтому играет решающую роль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C13505" w:rsidRDefault="00C13505" w:rsidP="00C13505">
      <w:pPr>
        <w:pStyle w:val="a4"/>
        <w:spacing w:after="120"/>
        <w:ind w:firstLine="567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является важнейшим методом учёбы юнармейцев. Метод самостоятельного изучения материала – это совокупность приёмов и способов, с помощью которых обучаемые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участия педагога закрепляют ранее приобретённые знания, навыки и умения, а также овладевают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Основными видами самостоятельной работы являются работа с печатными источниками, самостоятельные тренировки, коллективный просмотр учебных видеофильмов. </w:t>
      </w:r>
    </w:p>
    <w:p w:rsidR="00C13505" w:rsidRDefault="00BC782F" w:rsidP="00BC782F">
      <w:pPr>
        <w:pStyle w:val="1"/>
        <w:keepLines w:val="0"/>
        <w:pageBreakBefore/>
        <w:tabs>
          <w:tab w:val="num" w:pos="0"/>
        </w:tabs>
        <w:spacing w:before="0"/>
        <w:ind w:right="-6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365F91"/>
        </w:rPr>
        <w:lastRenderedPageBreak/>
        <w:t xml:space="preserve">                                                </w:t>
      </w:r>
      <w:r w:rsidR="00C13505">
        <w:rPr>
          <w:rFonts w:ascii="Cambria" w:eastAsia="Times New Roman" w:hAnsi="Cambria" w:cs="Times New Roman"/>
          <w:color w:val="365F91"/>
        </w:rPr>
        <w:t>СПИСОК ЛИТЕРАТУРЫ</w:t>
      </w:r>
    </w:p>
    <w:p w:rsidR="00C13505" w:rsidRDefault="00C13505" w:rsidP="00C13505">
      <w:pPr>
        <w:spacing w:before="120" w:after="120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  для педагога</w:t>
      </w:r>
    </w:p>
    <w:p w:rsidR="00C13505" w:rsidRDefault="00C13505" w:rsidP="00C13505">
      <w:pPr>
        <w:ind w:right="-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документы: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образовании в Российской Федерации» (№273 ФЗ от 29.12.2012);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 г. №1726-р);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 Федерации от 29 мая 2015 г «Об утверждении Стратегии развития воспитания в Российской Федерации»;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</w:t>
      </w:r>
      <w:r>
        <w:rPr>
          <w:rFonts w:ascii="Times New Roman" w:hAnsi="Times New Roman"/>
          <w:sz w:val="28"/>
          <w:szCs w:val="28"/>
        </w:rPr>
        <w:tab/>
        <w:t xml:space="preserve">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29.08.2013 г. № 1008);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программ);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C13505" w:rsidRDefault="00C13505" w:rsidP="00C13505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</w:t>
      </w:r>
      <w:r>
        <w:t xml:space="preserve">й» </w:t>
      </w:r>
    </w:p>
    <w:p w:rsidR="00C13505" w:rsidRDefault="00C13505" w:rsidP="00C13505">
      <w:pPr>
        <w:ind w:right="-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Пособия: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Брюнин</w:t>
      </w:r>
      <w:proofErr w:type="spellEnd"/>
      <w:r>
        <w:rPr>
          <w:sz w:val="28"/>
          <w:szCs w:val="28"/>
        </w:rPr>
        <w:t xml:space="preserve"> А.И. Учебно-наглядное пособие (сборник учебно-тренировочных и контрольно-проверочных карт) по огневой подготовке </w:t>
      </w:r>
      <w:proofErr w:type="spellStart"/>
      <w:r>
        <w:rPr>
          <w:sz w:val="28"/>
          <w:szCs w:val="28"/>
        </w:rPr>
        <w:t>МУДОд</w:t>
      </w:r>
      <w:proofErr w:type="spellEnd"/>
      <w:r>
        <w:rPr>
          <w:sz w:val="28"/>
          <w:szCs w:val="28"/>
        </w:rPr>
        <w:t xml:space="preserve"> «Центр внешкольной работы «Подросток». 2004г.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Брюнин</w:t>
      </w:r>
      <w:proofErr w:type="spellEnd"/>
      <w:r>
        <w:rPr>
          <w:sz w:val="28"/>
          <w:szCs w:val="28"/>
        </w:rPr>
        <w:t xml:space="preserve"> А.И. Методическое пособие по мониторингу зрительной и оперативной памяти юнармейцев. Ростов – МАУДО «ЦВР «Подросток». 2008г.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Брюнин</w:t>
      </w:r>
      <w:proofErr w:type="spellEnd"/>
      <w:r>
        <w:rPr>
          <w:sz w:val="28"/>
          <w:szCs w:val="28"/>
        </w:rPr>
        <w:t xml:space="preserve"> А.И. Методическое пособие по военной топографии. 2009г.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Брюнин</w:t>
      </w:r>
      <w:proofErr w:type="spellEnd"/>
      <w:r>
        <w:rPr>
          <w:sz w:val="28"/>
          <w:szCs w:val="28"/>
        </w:rPr>
        <w:t xml:space="preserve"> А.И. Методическое пособие по воздушно-десантной подготовке. 2009г.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Военная топография. (Учебник для юнармейцев учебных подразделений). – М.: Военно-топографическое управление генерального штаба, 1966.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Гордиенко А.Н. Войны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 (Энциклопедия военного искусства). -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 .: Литература, 1998. – 544 с. 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Гордиенко А.Н. Командиры второй мировой войны (Энциклопедия военного искусства). -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 .: Литература, 1998. – 544 с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Зяблинцева</w:t>
      </w:r>
      <w:proofErr w:type="spellEnd"/>
      <w:r>
        <w:rPr>
          <w:sz w:val="28"/>
          <w:szCs w:val="28"/>
        </w:rPr>
        <w:t xml:space="preserve"> М.А. Моментальные приемы запоминания. Мнемотехника разведчиков.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2006. -160с.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 </w:t>
      </w:r>
      <w:proofErr w:type="spellStart"/>
      <w:r>
        <w:rPr>
          <w:sz w:val="28"/>
          <w:szCs w:val="28"/>
        </w:rPr>
        <w:t>Луйк</w:t>
      </w:r>
      <w:proofErr w:type="spellEnd"/>
      <w:r>
        <w:rPr>
          <w:sz w:val="28"/>
          <w:szCs w:val="28"/>
        </w:rPr>
        <w:t xml:space="preserve"> В.Э. </w:t>
      </w:r>
      <w:r w:rsidRPr="003A3C69">
        <w:rPr>
          <w:sz w:val="28"/>
          <w:szCs w:val="28"/>
        </w:rPr>
        <w:t xml:space="preserve">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«Юнармеец»</w:t>
      </w:r>
      <w:r>
        <w:rPr>
          <w:sz w:val="28"/>
          <w:szCs w:val="28"/>
        </w:rPr>
        <w:t xml:space="preserve"> (военно-</w:t>
      </w:r>
      <w:r w:rsidRPr="003A3C69">
        <w:rPr>
          <w:sz w:val="28"/>
          <w:szCs w:val="28"/>
        </w:rPr>
        <w:t>патриотическое воспитание</w:t>
      </w:r>
      <w:r>
        <w:rPr>
          <w:sz w:val="28"/>
          <w:szCs w:val="28"/>
        </w:rPr>
        <w:t>).</w:t>
      </w:r>
    </w:p>
    <w:p w:rsidR="00C13505" w:rsidRPr="00FA015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Луйк</w:t>
      </w:r>
      <w:proofErr w:type="spellEnd"/>
      <w:r>
        <w:rPr>
          <w:sz w:val="28"/>
          <w:szCs w:val="28"/>
        </w:rPr>
        <w:t xml:space="preserve"> С.С. </w:t>
      </w:r>
      <w:r w:rsidRPr="003A3C69">
        <w:rPr>
          <w:sz w:val="28"/>
          <w:szCs w:val="28"/>
        </w:rPr>
        <w:t xml:space="preserve">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«Юнармеец», культурно-эстетический блок </w:t>
      </w:r>
      <w:r w:rsidRPr="003A3C69">
        <w:rPr>
          <w:sz w:val="28"/>
          <w:szCs w:val="28"/>
          <w:lang w:val="en-US"/>
        </w:rPr>
        <w:t>I</w:t>
      </w:r>
      <w:r w:rsidRPr="003A3C69">
        <w:rPr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Наставление по физической подготовке в ВС и ВМФ (НФП – 2001).- М.: Воениздат, 2001.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Ненахов</w:t>
      </w:r>
      <w:proofErr w:type="spellEnd"/>
      <w:r>
        <w:rPr>
          <w:sz w:val="28"/>
          <w:szCs w:val="28"/>
        </w:rPr>
        <w:t xml:space="preserve"> Ю.Ю. Воздушно-десантные войска во второй мировой войне (Энциклопедия военного искусства). - М.: Литература, 1998. – 480 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вооружения и тактика действия иностранных армий. учебное пособие. – М.: Воениздат, 1997.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Основы рукопашного боя. – М.: Воениздат,1992.- 226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Петров В.В. Снайперы (Энциклопедия военного искусства). -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 .: Литература, 1997. – 624 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 Полезные советы воину. Учебное пособие.– М.: Воениздат, 1994.- 552с.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 Подготовка войскового разведчика. Учебное пособие. – М.: Воениздат, 1994.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18. Подготовка разведчика системы ГРУ: учебное пособие.– М.: Прогресс, 2000.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Подготовка разведчика. – Мн.: </w:t>
      </w:r>
      <w:proofErr w:type="spellStart"/>
      <w:r>
        <w:rPr>
          <w:sz w:val="28"/>
          <w:szCs w:val="28"/>
        </w:rPr>
        <w:t>Харвест,М.:АСТ</w:t>
      </w:r>
      <w:proofErr w:type="spellEnd"/>
      <w:r>
        <w:rPr>
          <w:sz w:val="28"/>
          <w:szCs w:val="28"/>
        </w:rPr>
        <w:t>, 2001. – 400с – (Настольная книга будущего командира).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20. Португальский. Первые и впервые. Военная история Отечества. – М.:ООО «Издательский дом «</w:t>
      </w:r>
      <w:proofErr w:type="spellStart"/>
      <w:r>
        <w:rPr>
          <w:sz w:val="28"/>
          <w:szCs w:val="28"/>
        </w:rPr>
        <w:t>Проспект-АП</w:t>
      </w:r>
      <w:proofErr w:type="spellEnd"/>
      <w:r>
        <w:rPr>
          <w:sz w:val="28"/>
          <w:szCs w:val="28"/>
        </w:rPr>
        <w:t>»,2005.-288.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proofErr w:type="gramStart"/>
      <w:r>
        <w:rPr>
          <w:sz w:val="28"/>
          <w:szCs w:val="28"/>
        </w:rPr>
        <w:t>Ревинв</w:t>
      </w:r>
      <w:proofErr w:type="spellEnd"/>
      <w:r>
        <w:rPr>
          <w:sz w:val="28"/>
          <w:szCs w:val="28"/>
        </w:rPr>
        <w:t xml:space="preserve"> Е.В. </w:t>
      </w:r>
      <w:r w:rsidRPr="003A3C69">
        <w:rPr>
          <w:sz w:val="28"/>
          <w:szCs w:val="28"/>
        </w:rPr>
        <w:t xml:space="preserve">Практическое пособие по реализации дополнительной общеобразовательной </w:t>
      </w:r>
      <w:proofErr w:type="spellStart"/>
      <w:r w:rsidRPr="003A3C69">
        <w:rPr>
          <w:sz w:val="28"/>
          <w:szCs w:val="28"/>
        </w:rPr>
        <w:t>общеразвивающей</w:t>
      </w:r>
      <w:proofErr w:type="spellEnd"/>
      <w:r w:rsidRPr="003A3C69">
        <w:rPr>
          <w:sz w:val="28"/>
          <w:szCs w:val="28"/>
        </w:rPr>
        <w:t xml:space="preserve"> программы «Юнармеец», культурно-эстетический блок </w:t>
      </w:r>
      <w:r w:rsidRPr="003A3C6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A3C69">
        <w:rPr>
          <w:sz w:val="28"/>
          <w:szCs w:val="28"/>
        </w:rPr>
        <w:t xml:space="preserve"> часть</w:t>
      </w:r>
      <w:r w:rsidRPr="00743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сборник сценариев военно-патриотических мероприятий). </w:t>
      </w:r>
      <w:proofErr w:type="gramEnd"/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Соколов Н. Военная символика (Энциклопедия военного искусства).                               В.-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 .: Литература, 1997. – 544 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 Условные знаки топографических карт (справочник). – М.: Военно-топо</w:t>
      </w:r>
      <w:r>
        <w:rPr>
          <w:sz w:val="28"/>
          <w:szCs w:val="28"/>
        </w:rPr>
        <w:softHyphen/>
        <w:t>гра</w:t>
      </w:r>
      <w:r>
        <w:rPr>
          <w:sz w:val="28"/>
          <w:szCs w:val="28"/>
        </w:rPr>
        <w:softHyphen/>
        <w:t>фическое управление генерального штаба, 1966.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 Учебник сержанта ВДВ. – М.: МО РФ, ВДВ, 2007. – 592с.</w:t>
      </w:r>
    </w:p>
    <w:p w:rsidR="00C13505" w:rsidRDefault="00C13505" w:rsidP="00C13505">
      <w:pPr>
        <w:pStyle w:val="a5"/>
        <w:tabs>
          <w:tab w:val="left" w:pos="180"/>
        </w:tabs>
        <w:autoSpaceDE w:val="0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25. Шубина Т.Г. Маршалы и адмиралы (Энциклопедия военного искусства). -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 .: Литература, 1997. – 608 с.</w:t>
      </w:r>
    </w:p>
    <w:p w:rsidR="00C13505" w:rsidRDefault="00C13505" w:rsidP="00C13505">
      <w:pPr>
        <w:pStyle w:val="a4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 для юнармейцев: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Военная топография. (Учебник для юнармейцев учебных подразделений). – М.: Военно-топографическое управление генерального штаба, 1966.                             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Воспоминания начальника разведки ВДВ. – Чита.:2014. – 100с.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Герои Ростова-на-Дону.: Издательский центр ОГАУ, 2013. – 375.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Наставление по воздушно-десантной подготовке. Учебное пособие. – М.: Воениздат, 1977.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вооружения и тактика действия иностранных армий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чебное  пособие. – М.: Воениздат, 1997.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рукопашного боя. – М.: Воениздат,1992.- 226с.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Полезные советы воину. Учебное пособие.– М.: Воениздат, 1994.- 552с.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войскового разведчика. Учебное пособие. – М.: Воениздат, 1994.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Подготовка разведчика системы ГРУ: учебное пособие.– М.: Прогресс, 2000.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Подготовка разведчика.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.:АСТ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400с. – (Настольная книга будущего командира).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Португальский. Первые и впервые. Военная история Отечества. – М.:ООО   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Проспект-АП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»,2005.-288с.</w:t>
      </w:r>
    </w:p>
    <w:p w:rsidR="00C13505" w:rsidRDefault="00C13505" w:rsidP="00C135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П.Я., Сирота В.И. Учебник «Азбука разведчика». – Рыбинск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ОАО </w:t>
      </w:r>
    </w:p>
    <w:p w:rsidR="00C13505" w:rsidRDefault="00C13505" w:rsidP="00C13505">
      <w:pPr>
        <w:pStyle w:val="a4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печати»,2014. - 384с.</w:t>
      </w:r>
    </w:p>
    <w:p w:rsidR="00A87D05" w:rsidRPr="00A87D05" w:rsidRDefault="00A87D05" w:rsidP="00A87D05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ind w:left="567"/>
        <w:rPr>
          <w:rFonts w:ascii="TimesNewRomanPSMT" w:hAnsi="TimesNewRomanPSMT" w:cs="TimesNewRomanPSMT"/>
          <w:sz w:val="28"/>
          <w:szCs w:val="28"/>
        </w:rPr>
      </w:pPr>
    </w:p>
    <w:sectPr w:rsidR="00A87D05" w:rsidRPr="00A87D05" w:rsidSect="003D4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0000"/>
        <w:sz w:val="28"/>
        <w:szCs w:val="28"/>
        <w:lang w:val="ru-RU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7D05"/>
    <w:rsid w:val="00023627"/>
    <w:rsid w:val="00093929"/>
    <w:rsid w:val="003008A7"/>
    <w:rsid w:val="003D428F"/>
    <w:rsid w:val="006277AD"/>
    <w:rsid w:val="00783294"/>
    <w:rsid w:val="00834B0E"/>
    <w:rsid w:val="009C3161"/>
    <w:rsid w:val="00A87D05"/>
    <w:rsid w:val="00BC782F"/>
    <w:rsid w:val="00C006DB"/>
    <w:rsid w:val="00C13505"/>
    <w:rsid w:val="00C57B0D"/>
    <w:rsid w:val="00C771E9"/>
    <w:rsid w:val="00D451E3"/>
    <w:rsid w:val="00EC34AD"/>
    <w:rsid w:val="00ED4CDB"/>
    <w:rsid w:val="00F1082D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3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3505"/>
    <w:pPr>
      <w:keepNext/>
      <w:ind w:right="-8" w:firstLine="567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13505"/>
    <w:pPr>
      <w:keepNext/>
      <w:spacing w:before="222"/>
      <w:ind w:right="-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135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35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No Spacing"/>
    <w:qFormat/>
    <w:rsid w:val="00C1350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13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ody Text"/>
    <w:basedOn w:val="a"/>
    <w:link w:val="a6"/>
    <w:rsid w:val="00C13505"/>
    <w:pPr>
      <w:spacing w:after="120"/>
    </w:pPr>
  </w:style>
  <w:style w:type="character" w:customStyle="1" w:styleId="a6">
    <w:name w:val="Основной текст Знак"/>
    <w:basedOn w:val="a0"/>
    <w:link w:val="a5"/>
    <w:rsid w:val="00C13505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7">
    <w:name w:val="Table Grid"/>
    <w:basedOn w:val="a1"/>
    <w:uiPriority w:val="59"/>
    <w:rsid w:val="00C0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2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2019-09-20T05:40:00Z</cp:lastPrinted>
  <dcterms:created xsi:type="dcterms:W3CDTF">2019-09-19T05:10:00Z</dcterms:created>
  <dcterms:modified xsi:type="dcterms:W3CDTF">2019-09-20T05:51:00Z</dcterms:modified>
</cp:coreProperties>
</file>